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88" w:rsidRPr="006D0EA0" w:rsidRDefault="00453333" w:rsidP="00D45F88">
      <w:pPr>
        <w:tabs>
          <w:tab w:val="left" w:pos="2700"/>
        </w:tabs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5770283</wp:posOffset>
            </wp:positionH>
            <wp:positionV relativeFrom="paragraph">
              <wp:posOffset>114708</wp:posOffset>
            </wp:positionV>
            <wp:extent cx="847583" cy="655092"/>
            <wp:effectExtent l="19050" t="0" r="0" b="0"/>
            <wp:wrapNone/>
            <wp:docPr id="2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583" cy="655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3F4F" w:rsidRPr="00E13F4F">
        <w:rPr>
          <w:sz w:val="40"/>
          <w:szCs w:val="40"/>
          <w:lang w:eastAsia="ar-DZ"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8.05pt;height:15.6pt" fillcolor="black" stroked="f">
            <v:shadow on="t" color="#b2b2b2" opacity="52429f" offset="3pt"/>
            <v:textpath style="font-family:&quot;Andalus&quot;;font-size:14pt;v-text-kern:t" trim="t" fitpath="t" string="الجمهورية الجزائرية الديمقراطية الشعبية"/>
          </v:shape>
        </w:pict>
      </w:r>
    </w:p>
    <w:p w:rsidR="00B840D4" w:rsidRDefault="00B840D4" w:rsidP="004578AC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Ministère de l’Enseignement Supérieur</w:t>
      </w:r>
      <w:r w:rsidR="004578AC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>et de la Recherche Scientifique</w:t>
      </w:r>
    </w:p>
    <w:p w:rsidR="00B840D4" w:rsidRDefault="00B840D4" w:rsidP="00B840D4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Université Ibn Khaldoun –Tiaret-</w:t>
      </w:r>
    </w:p>
    <w:p w:rsidR="00B840D4" w:rsidRDefault="00B840D4" w:rsidP="00B840D4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Faculté des </w:t>
      </w:r>
      <w:r>
        <w:rPr>
          <w:rFonts w:asciiTheme="majorBidi" w:hAnsiTheme="majorBidi" w:cstheme="maj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>
        <w:rPr>
          <w:rFonts w:asciiTheme="majorBidi" w:hAnsiTheme="majorBidi" w:cstheme="maj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>
        <w:rPr>
          <w:rFonts w:asciiTheme="majorBidi" w:hAnsiTheme="majorBidi" w:cstheme="maj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B840D4" w:rsidRDefault="00B840D4" w:rsidP="00B840D4">
      <w:pPr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sz w:val="18"/>
          <w:szCs w:val="18"/>
        </w:rPr>
        <w:t xml:space="preserve">Domaine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4578AC" w:rsidRDefault="004578AC" w:rsidP="00D45F88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bookmarkStart w:id="0" w:name="_GoBack"/>
      <w:bookmarkEnd w:id="0"/>
    </w:p>
    <w:p w:rsidR="004578AC" w:rsidRPr="00CA04BA" w:rsidRDefault="004578AC" w:rsidP="00D45F88">
      <w:pPr>
        <w:tabs>
          <w:tab w:val="left" w:pos="2700"/>
        </w:tabs>
        <w:rPr>
          <w:rFonts w:asciiTheme="majorBidi" w:hAnsiTheme="majorBidi" w:cstheme="majorBidi"/>
          <w:sz w:val="10"/>
          <w:szCs w:val="10"/>
        </w:rPr>
      </w:pPr>
    </w:p>
    <w:p w:rsidR="00D45F88" w:rsidRPr="00AA20A8" w:rsidRDefault="00D45F88" w:rsidP="00332A9D">
      <w:pPr>
        <w:spacing w:line="360" w:lineRule="auto"/>
        <w:jc w:val="center"/>
        <w:rPr>
          <w:rFonts w:ascii="Comic Sans MS" w:hAnsi="Comic Sans MS"/>
          <w:b/>
          <w:bCs/>
          <w:color w:val="7030A0"/>
          <w:sz w:val="28"/>
          <w:szCs w:val="28"/>
          <w:u w:val="single"/>
        </w:rPr>
      </w:pPr>
      <w:r w:rsidRPr="00AA20A8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-</w:t>
      </w:r>
      <w:r w:rsidRPr="00AA20A8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  <w:t>Licence</w:t>
      </w:r>
      <w:r w:rsidRPr="00AA20A8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 </w:t>
      </w:r>
      <w:r w:rsidR="00EC7801" w:rsidRPr="00AA20A8">
        <w:rPr>
          <w:rFonts w:ascii="Comic Sans MS" w:hAnsi="Comic Sans MS"/>
          <w:b/>
          <w:bCs/>
          <w:color w:val="7030A0"/>
          <w:sz w:val="28"/>
          <w:szCs w:val="28"/>
        </w:rPr>
        <w:t>:</w:t>
      </w:r>
      <w:r w:rsidR="00EC7801" w:rsidRPr="00AA20A8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 Microbiologie</w:t>
      </w:r>
      <w:r w:rsidR="001C2990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 [202</w:t>
      </w:r>
      <w:r w:rsidR="00332A9D">
        <w:rPr>
          <w:rFonts w:asciiTheme="minorBidi" w:hAnsiTheme="minorBidi" w:cstheme="minorBidi"/>
          <w:b/>
          <w:bCs/>
          <w:color w:val="7030A0"/>
          <w:sz w:val="28"/>
          <w:szCs w:val="28"/>
        </w:rPr>
        <w:t>4</w:t>
      </w:r>
      <w:r w:rsidR="006275ED" w:rsidRPr="00AA20A8">
        <w:rPr>
          <w:rFonts w:asciiTheme="minorBidi" w:hAnsiTheme="minorBidi" w:cstheme="minorBidi"/>
          <w:b/>
          <w:bCs/>
          <w:color w:val="7030A0"/>
          <w:sz w:val="28"/>
          <w:szCs w:val="28"/>
        </w:rPr>
        <w:t>-202</w:t>
      </w:r>
      <w:r w:rsidR="00332A9D">
        <w:rPr>
          <w:rFonts w:asciiTheme="minorBidi" w:hAnsiTheme="minorBidi" w:cstheme="minorBidi"/>
          <w:b/>
          <w:bCs/>
          <w:color w:val="7030A0"/>
          <w:sz w:val="28"/>
          <w:szCs w:val="28"/>
        </w:rPr>
        <w:t>5</w:t>
      </w:r>
      <w:r w:rsidR="006275ED" w:rsidRPr="00AA20A8">
        <w:rPr>
          <w:rFonts w:asciiTheme="minorBidi" w:hAnsiTheme="minorBidi" w:cstheme="minorBidi"/>
          <w:b/>
          <w:bCs/>
          <w:color w:val="7030A0"/>
          <w:sz w:val="28"/>
          <w:szCs w:val="28"/>
        </w:rPr>
        <w:t>]</w:t>
      </w:r>
    </w:p>
    <w:p w:rsidR="00D45F88" w:rsidRDefault="00E13F4F" w:rsidP="00D45F88">
      <w:pPr>
        <w:jc w:val="center"/>
      </w:pPr>
      <w:r>
        <w:pict>
          <v:shape id="_x0000_i1026" type="#_x0000_t136" style="width:459.95pt;height:30.1pt" fillcolor="#1f497d [3215]" strokecolor="#1f497d [3215]">
            <v:shadow on="t" color="#b2b2b2" opacity="52429f" offset="3pt"/>
            <v:textpath style="font-family:&quot;Times New Roman&quot;;v-text-kern:t" trim="t" fitpath="t" string="Fiche de voeux pour une inscription en Master 1 [2025-2026]"/>
          </v:shape>
        </w:pict>
      </w:r>
    </w:p>
    <w:p w:rsidR="00453333" w:rsidRDefault="00453333" w:rsidP="00453333">
      <w:pPr>
        <w:jc w:val="center"/>
      </w:pPr>
    </w:p>
    <w:p w:rsidR="00AD1412" w:rsidRDefault="00AD1412" w:rsidP="00D45F88">
      <w:pPr>
        <w:jc w:val="center"/>
      </w:pPr>
    </w:p>
    <w:p w:rsidR="006275ED" w:rsidRDefault="006275ED" w:rsidP="006275ED">
      <w:pPr>
        <w:rPr>
          <w:sz w:val="16"/>
          <w:szCs w:val="16"/>
          <w:rtl/>
        </w:rPr>
      </w:pPr>
      <w:r>
        <w:t xml:space="preserve">-Nom et Prénom (en majuscules): </w:t>
      </w:r>
      <w:r>
        <w:rPr>
          <w:sz w:val="16"/>
          <w:szCs w:val="16"/>
        </w:rPr>
        <w:t>………………</w:t>
      </w:r>
      <w:r>
        <w:rPr>
          <w:rFonts w:hint="cs"/>
          <w:sz w:val="16"/>
          <w:szCs w:val="16"/>
          <w:rtl/>
        </w:rPr>
        <w:t>.......................................</w:t>
      </w:r>
      <w:r>
        <w:rPr>
          <w:sz w:val="16"/>
          <w:szCs w:val="16"/>
        </w:rPr>
        <w:t>……………………………………………………………</w:t>
      </w:r>
    </w:p>
    <w:p w:rsidR="006275ED" w:rsidRPr="00852DF5" w:rsidRDefault="006275ED" w:rsidP="006275ED">
      <w:pPr>
        <w:jc w:val="center"/>
        <w:rPr>
          <w:sz w:val="16"/>
          <w:szCs w:val="16"/>
        </w:rPr>
      </w:pPr>
    </w:p>
    <w:p w:rsidR="006275ED" w:rsidRPr="00AF3152" w:rsidRDefault="006275ED" w:rsidP="00B96047">
      <w:pPr>
        <w:spacing w:line="360" w:lineRule="auto"/>
        <w:jc w:val="both"/>
        <w:rPr>
          <w:sz w:val="16"/>
          <w:szCs w:val="16"/>
        </w:rPr>
      </w:pPr>
      <w:r>
        <w:t xml:space="preserve">-Date </w:t>
      </w:r>
      <w:r w:rsidR="00B96047">
        <w:t>de</w:t>
      </w:r>
      <w:r w:rsidRPr="000A23EB">
        <w:t xml:space="preserve"> naissance: </w:t>
      </w:r>
      <w:r>
        <w:rPr>
          <w:sz w:val="16"/>
          <w:szCs w:val="16"/>
        </w:rPr>
        <w:t>…………………………………………………</w:t>
      </w:r>
      <w:r w:rsidR="00B96047">
        <w:rPr>
          <w:sz w:val="16"/>
          <w:szCs w:val="16"/>
        </w:rPr>
        <w:t xml:space="preserve">              </w:t>
      </w:r>
      <w:r w:rsidRPr="00AF3152">
        <w:t>-Lie</w:t>
      </w:r>
      <w:r w:rsidRPr="000A23EB">
        <w:t>u de naissance</w:t>
      </w:r>
      <w:r>
        <w:t xml:space="preserve"> : </w:t>
      </w:r>
      <w:r>
        <w:rPr>
          <w:sz w:val="16"/>
          <w:szCs w:val="16"/>
        </w:rPr>
        <w:t>………………………………………</w:t>
      </w:r>
    </w:p>
    <w:p w:rsidR="006275ED" w:rsidRPr="00CF15A7" w:rsidRDefault="006275ED" w:rsidP="006275ED">
      <w:pPr>
        <w:spacing w:line="360" w:lineRule="auto"/>
        <w:jc w:val="both"/>
        <w:rPr>
          <w:sz w:val="16"/>
          <w:szCs w:val="16"/>
        </w:rPr>
      </w:pPr>
      <w:r w:rsidRPr="00CF15A7">
        <w:t xml:space="preserve">-N° du Bac : </w:t>
      </w:r>
      <w:r>
        <w:rPr>
          <w:sz w:val="16"/>
          <w:szCs w:val="16"/>
        </w:rPr>
        <w:t>……………………………………………………….</w:t>
      </w:r>
      <w:r>
        <w:t xml:space="preserve">              </w:t>
      </w:r>
      <w:r w:rsidRPr="00CF15A7">
        <w:t xml:space="preserve">-Année d’obtention du Bac : </w:t>
      </w:r>
      <w:r>
        <w:rPr>
          <w:sz w:val="16"/>
          <w:szCs w:val="16"/>
        </w:rPr>
        <w:t>………………………….</w:t>
      </w:r>
    </w:p>
    <w:p w:rsidR="006970A4" w:rsidRDefault="006970A4" w:rsidP="00D45F88">
      <w:pPr>
        <w:jc w:val="both"/>
        <w:rPr>
          <w:sz w:val="20"/>
          <w:szCs w:val="20"/>
        </w:rPr>
      </w:pPr>
    </w:p>
    <w:tbl>
      <w:tblPr>
        <w:tblStyle w:val="Grilledutableau"/>
        <w:tblpPr w:leftFromText="180" w:rightFromText="180" w:vertAnchor="page" w:horzAnchor="margin" w:tblpXSpec="center" w:tblpY="5922"/>
        <w:tblW w:w="0" w:type="auto"/>
        <w:tblLook w:val="04A0"/>
      </w:tblPr>
      <w:tblGrid>
        <w:gridCol w:w="3454"/>
        <w:gridCol w:w="3929"/>
        <w:gridCol w:w="2696"/>
      </w:tblGrid>
      <w:tr w:rsidR="00D706CE" w:rsidRPr="00D45F88" w:rsidTr="00D706CE">
        <w:trPr>
          <w:trHeight w:hRule="exact" w:val="539"/>
        </w:trPr>
        <w:tc>
          <w:tcPr>
            <w:tcW w:w="100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E" w:rsidRPr="007C4F9D" w:rsidRDefault="00D706CE" w:rsidP="00D706CE">
            <w:pPr>
              <w:jc w:val="center"/>
              <w:rPr>
                <w:sz w:val="20"/>
                <w:szCs w:val="20"/>
                <w:lang w:val="fr-FR"/>
              </w:rPr>
            </w:pPr>
            <w:r w:rsidRPr="007C4F9D">
              <w:rPr>
                <w:sz w:val="20"/>
                <w:szCs w:val="20"/>
                <w:lang w:val="fr-FR" w:bidi="ar-DZ"/>
              </w:rPr>
              <w:t xml:space="preserve">Le choix se fait en cochant chacune des </w:t>
            </w:r>
            <w:r w:rsidRPr="007C4F9D">
              <w:rPr>
                <w:rFonts w:asciiTheme="minorBidi" w:hAnsiTheme="minorBidi" w:cstheme="minorBidi"/>
                <w:sz w:val="20"/>
                <w:szCs w:val="20"/>
                <w:lang w:val="fr-FR" w:bidi="ar-DZ"/>
              </w:rPr>
              <w:t>spécialités</w:t>
            </w:r>
            <w:r w:rsidRPr="007C4F9D">
              <w:rPr>
                <w:rFonts w:ascii="Comic Sans MS" w:hAnsi="Comic Sans MS"/>
                <w:sz w:val="20"/>
                <w:szCs w:val="20"/>
                <w:lang w:val="fr-FR" w:bidi="ar-DZ"/>
              </w:rPr>
              <w:t xml:space="preserve"> </w:t>
            </w:r>
            <w:r w:rsidRPr="007C4F9D">
              <w:rPr>
                <w:sz w:val="20"/>
                <w:szCs w:val="20"/>
                <w:lang w:val="fr-FR" w:bidi="ar-DZ"/>
              </w:rPr>
              <w:t xml:space="preserve">par ordre de préférence de </w:t>
            </w:r>
            <w:r w:rsidRPr="004C5700">
              <w:rPr>
                <w:b/>
                <w:bCs/>
                <w:color w:val="FF0000"/>
                <w:sz w:val="36"/>
                <w:szCs w:val="36"/>
                <w:lang w:val="fr-FR" w:bidi="ar-DZ"/>
              </w:rPr>
              <w:t>1</w:t>
            </w:r>
            <w:r w:rsidRPr="007C4F9D">
              <w:rPr>
                <w:sz w:val="20"/>
                <w:szCs w:val="20"/>
                <w:lang w:val="fr-FR" w:bidi="ar-DZ"/>
              </w:rPr>
              <w:t xml:space="preserve"> à </w:t>
            </w:r>
            <w:r w:rsidRPr="004C5700">
              <w:rPr>
                <w:b/>
                <w:bCs/>
                <w:color w:val="FF0000"/>
                <w:sz w:val="36"/>
                <w:szCs w:val="36"/>
                <w:lang w:val="fr-FR" w:bidi="ar-DZ"/>
              </w:rPr>
              <w:t>5</w:t>
            </w:r>
          </w:p>
        </w:tc>
      </w:tr>
      <w:tr w:rsidR="00D706CE" w:rsidRPr="00D45F88" w:rsidTr="00DD73BF">
        <w:trPr>
          <w:trHeight w:hRule="exact" w:val="636"/>
        </w:trPr>
        <w:tc>
          <w:tcPr>
            <w:tcW w:w="3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E" w:rsidRDefault="00D706CE" w:rsidP="00D706CE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الفرع</w:t>
            </w:r>
          </w:p>
          <w:p w:rsidR="00D706CE" w:rsidRPr="007C4F9D" w:rsidRDefault="00D706CE" w:rsidP="00D706CE">
            <w:pPr>
              <w:jc w:val="center"/>
              <w:rPr>
                <w:lang w:val="fr-FR"/>
              </w:rPr>
            </w:pPr>
            <w:r>
              <w:t>Filière</w:t>
            </w:r>
          </w:p>
        </w:tc>
        <w:tc>
          <w:tcPr>
            <w:tcW w:w="39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E" w:rsidRPr="00D45F88" w:rsidRDefault="00D706CE" w:rsidP="00D706CE">
            <w:pPr>
              <w:jc w:val="center"/>
            </w:pPr>
            <w:r>
              <w:rPr>
                <w:rFonts w:hint="cs"/>
                <w:rtl/>
              </w:rPr>
              <w:t>التخصص</w:t>
            </w:r>
          </w:p>
          <w:p w:rsidR="00D706CE" w:rsidRPr="00D45F88" w:rsidRDefault="00D706CE" w:rsidP="00D706CE">
            <w:pPr>
              <w:jc w:val="center"/>
            </w:pPr>
            <w:r>
              <w:t>Spécialité</w:t>
            </w:r>
          </w:p>
        </w:tc>
        <w:tc>
          <w:tcPr>
            <w:tcW w:w="2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E" w:rsidRPr="007C4F9D" w:rsidRDefault="00D706CE" w:rsidP="00D706CE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 w:rsidRPr="007C4F9D">
              <w:rPr>
                <w:rFonts w:hint="cs"/>
                <w:sz w:val="20"/>
                <w:szCs w:val="20"/>
                <w:rtl/>
                <w:lang w:bidi="ar-DZ"/>
              </w:rPr>
              <w:t>ترتيب الإختيار</w:t>
            </w:r>
          </w:p>
          <w:p w:rsidR="00D706CE" w:rsidRPr="007C4F9D" w:rsidRDefault="00D706CE" w:rsidP="00D706C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4F9D">
              <w:rPr>
                <w:sz w:val="20"/>
                <w:szCs w:val="20"/>
              </w:rPr>
              <w:t>Ordre du choix</w:t>
            </w:r>
          </w:p>
        </w:tc>
      </w:tr>
      <w:tr w:rsidR="00D706CE" w:rsidRPr="00D45F88" w:rsidTr="00DD73BF">
        <w:trPr>
          <w:trHeight w:hRule="exact" w:val="401"/>
        </w:trPr>
        <w:tc>
          <w:tcPr>
            <w:tcW w:w="3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E" w:rsidRPr="008D6406" w:rsidRDefault="00D706CE" w:rsidP="00D706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Sciences biologiques</w:t>
            </w:r>
          </w:p>
        </w:tc>
        <w:tc>
          <w:tcPr>
            <w:tcW w:w="39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E" w:rsidRPr="004C5700" w:rsidRDefault="00D706CE" w:rsidP="00D70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4C5700">
              <w:rPr>
                <w:sz w:val="20"/>
                <w:szCs w:val="20"/>
              </w:rPr>
              <w:t>Biologie moléculaire et cellulaire</w:t>
            </w:r>
          </w:p>
        </w:tc>
        <w:tc>
          <w:tcPr>
            <w:tcW w:w="2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E" w:rsidRPr="006970A4" w:rsidRDefault="00D706CE" w:rsidP="00D706CE">
            <w:pPr>
              <w:jc w:val="center"/>
              <w:rPr>
                <w:sz w:val="16"/>
                <w:szCs w:val="16"/>
              </w:rPr>
            </w:pPr>
            <w:r w:rsidRPr="006970A4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</w:tr>
      <w:tr w:rsidR="00D706CE" w:rsidRPr="00D45F88" w:rsidTr="00DD73BF">
        <w:trPr>
          <w:trHeight w:hRule="exact" w:val="382"/>
        </w:trPr>
        <w:tc>
          <w:tcPr>
            <w:tcW w:w="34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E" w:rsidRDefault="00D706CE" w:rsidP="00D706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9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E" w:rsidRPr="00CA04BA" w:rsidRDefault="00D706CE" w:rsidP="00D70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A04BA">
              <w:rPr>
                <w:sz w:val="20"/>
                <w:szCs w:val="20"/>
              </w:rPr>
              <w:t>Infectiologie</w:t>
            </w:r>
          </w:p>
        </w:tc>
        <w:tc>
          <w:tcPr>
            <w:tcW w:w="2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E" w:rsidRPr="006970A4" w:rsidRDefault="00D706CE" w:rsidP="00D706CE">
            <w:pPr>
              <w:jc w:val="center"/>
              <w:rPr>
                <w:sz w:val="16"/>
                <w:szCs w:val="16"/>
                <w:rtl/>
              </w:rPr>
            </w:pPr>
            <w:r w:rsidRPr="006970A4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</w:tr>
      <w:tr w:rsidR="00D706CE" w:rsidRPr="00D45F88" w:rsidTr="00DD73BF">
        <w:trPr>
          <w:trHeight w:hRule="exact" w:val="399"/>
        </w:trPr>
        <w:tc>
          <w:tcPr>
            <w:tcW w:w="34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E" w:rsidRDefault="00D706CE" w:rsidP="00D706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9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E" w:rsidRPr="00D36421" w:rsidRDefault="00D706CE" w:rsidP="00D70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abic Transparent"/>
                <w:sz w:val="20"/>
                <w:szCs w:val="20"/>
                <w:rtl/>
                <w:lang w:bidi="ar-DZ"/>
              </w:rPr>
            </w:pPr>
            <w:r w:rsidRPr="00D36421">
              <w:rPr>
                <w:sz w:val="20"/>
                <w:szCs w:val="20"/>
              </w:rPr>
              <w:t>Microbiologie</w:t>
            </w:r>
            <w:r w:rsidRPr="00D36421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D36421">
              <w:rPr>
                <w:sz w:val="20"/>
                <w:szCs w:val="20"/>
              </w:rPr>
              <w:t>appliquée</w:t>
            </w:r>
          </w:p>
        </w:tc>
        <w:tc>
          <w:tcPr>
            <w:tcW w:w="2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E" w:rsidRPr="006970A4" w:rsidRDefault="00D706CE" w:rsidP="00D706CE">
            <w:pPr>
              <w:jc w:val="center"/>
              <w:rPr>
                <w:sz w:val="16"/>
                <w:szCs w:val="16"/>
                <w:rtl/>
              </w:rPr>
            </w:pPr>
            <w:r w:rsidRPr="006970A4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</w:tr>
      <w:tr w:rsidR="00D706CE" w:rsidRPr="00D45F88" w:rsidTr="00DD73BF">
        <w:trPr>
          <w:trHeight w:hRule="exact" w:val="507"/>
        </w:trPr>
        <w:tc>
          <w:tcPr>
            <w:tcW w:w="34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E" w:rsidRPr="008D6406" w:rsidRDefault="00D706CE" w:rsidP="00D706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9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E" w:rsidRPr="00CA04BA" w:rsidRDefault="00D706CE" w:rsidP="00D70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A04BA">
              <w:rPr>
                <w:sz w:val="20"/>
                <w:szCs w:val="20"/>
              </w:rPr>
              <w:t>Toxicologie et sécurité</w:t>
            </w:r>
            <w:r w:rsidRPr="00CA04BA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A04BA">
              <w:rPr>
                <w:sz w:val="20"/>
                <w:szCs w:val="20"/>
              </w:rPr>
              <w:t>alimentaire</w:t>
            </w:r>
          </w:p>
        </w:tc>
        <w:tc>
          <w:tcPr>
            <w:tcW w:w="2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E" w:rsidRPr="006970A4" w:rsidRDefault="00D706CE" w:rsidP="00D706CE">
            <w:pPr>
              <w:jc w:val="center"/>
              <w:rPr>
                <w:sz w:val="16"/>
                <w:szCs w:val="16"/>
                <w:rtl/>
              </w:rPr>
            </w:pPr>
            <w:r w:rsidRPr="006970A4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</w:tr>
      <w:tr w:rsidR="00D706CE" w:rsidRPr="00D45F88" w:rsidTr="00DD73BF">
        <w:trPr>
          <w:trHeight w:hRule="exact" w:val="542"/>
        </w:trPr>
        <w:tc>
          <w:tcPr>
            <w:tcW w:w="3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E" w:rsidRPr="006E55A4" w:rsidRDefault="00D706CE" w:rsidP="00D706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Biotechnologies</w:t>
            </w:r>
          </w:p>
        </w:tc>
        <w:tc>
          <w:tcPr>
            <w:tcW w:w="39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E" w:rsidRPr="008D6406" w:rsidRDefault="00D706CE" w:rsidP="00D70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Biotechnologie </w:t>
            </w:r>
            <w:r w:rsidRPr="00CA04BA">
              <w:rPr>
                <w:sz w:val="20"/>
                <w:szCs w:val="20"/>
              </w:rPr>
              <w:t>microbienne</w:t>
            </w:r>
          </w:p>
        </w:tc>
        <w:tc>
          <w:tcPr>
            <w:tcW w:w="2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E" w:rsidRPr="006970A4" w:rsidRDefault="00D706CE" w:rsidP="00D706CE">
            <w:pPr>
              <w:jc w:val="center"/>
              <w:rPr>
                <w:sz w:val="16"/>
                <w:szCs w:val="16"/>
                <w:rtl/>
              </w:rPr>
            </w:pPr>
            <w:r w:rsidRPr="006970A4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</w:tr>
      <w:tr w:rsidR="00D706CE" w:rsidRPr="00D45F88" w:rsidTr="00DD73BF">
        <w:trPr>
          <w:trHeight w:hRule="exact" w:val="1611"/>
        </w:trPr>
        <w:tc>
          <w:tcPr>
            <w:tcW w:w="10079" w:type="dxa"/>
            <w:gridSpan w:val="3"/>
            <w:tcBorders>
              <w:top w:val="double" w:sz="4" w:space="0" w:color="auto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D706CE" w:rsidRPr="002761B9" w:rsidRDefault="00D706CE" w:rsidP="00D706CE">
            <w:pPr>
              <w:jc w:val="right"/>
              <w:rPr>
                <w:sz w:val="16"/>
                <w:szCs w:val="16"/>
                <w:rtl/>
                <w:lang w:bidi="ar-DZ"/>
              </w:rPr>
            </w:pPr>
            <w:r w:rsidRPr="007E5684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ملاحظة:</w:t>
            </w: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 لجنة الترتيب والتوجيه تدرس الطعون المؤسسة الخاصة بالترتيب أو خطأ في المعدلات. </w:t>
            </w:r>
          </w:p>
          <w:p w:rsidR="00D706CE" w:rsidRPr="002761B9" w:rsidRDefault="00D706CE" w:rsidP="00D706CE">
            <w:pPr>
              <w:jc w:val="right"/>
              <w:rPr>
                <w:sz w:val="16"/>
                <w:szCs w:val="16"/>
                <w:rtl/>
                <w:lang w:bidi="ar-DZ"/>
              </w:rPr>
            </w:pP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>أما طلب تغيير التخصص الذي وجه إليه الطالب بناءا على رغبته المعبر عنها في بطاقة الرغبات فهو غير مؤسس. لذلك يرجى من الطالب ملئ بطاقة الرغبات بتأني وحسن تفكير.</w:t>
            </w:r>
          </w:p>
          <w:p w:rsidR="00D706CE" w:rsidRDefault="00D706CE" w:rsidP="00D706CE">
            <w:pPr>
              <w:jc w:val="right"/>
              <w:rPr>
                <w:rtl/>
                <w:lang w:bidi="ar-DZ"/>
              </w:rPr>
            </w:pPr>
          </w:p>
          <w:p w:rsidR="00D706CE" w:rsidRPr="002761B9" w:rsidRDefault="00D706CE" w:rsidP="00D706CE">
            <w:pPr>
              <w:rPr>
                <w:sz w:val="16"/>
                <w:szCs w:val="16"/>
                <w:lang w:bidi="ar-DZ"/>
              </w:rPr>
            </w:pPr>
            <w:r w:rsidRPr="007E5684">
              <w:rPr>
                <w:b/>
                <w:bCs/>
                <w:color w:val="FF0000"/>
                <w:sz w:val="16"/>
                <w:szCs w:val="16"/>
                <w:u w:val="single"/>
                <w:lang w:bidi="ar-DZ"/>
              </w:rPr>
              <w:t>Remarque :</w:t>
            </w:r>
            <w:r w:rsidRPr="002761B9">
              <w:rPr>
                <w:sz w:val="16"/>
                <w:szCs w:val="16"/>
                <w:lang w:bidi="ar-DZ"/>
              </w:rPr>
              <w:t xml:space="preserve"> En cas de recours déposé par l’étudiant, la commission de classement et d’orientation</w:t>
            </w: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2761B9">
              <w:rPr>
                <w:sz w:val="16"/>
                <w:szCs w:val="16"/>
                <w:lang w:bidi="ar-DZ"/>
              </w:rPr>
              <w:t>ne traitera que le cas d’erreur sur le classement ou des moyennes de l’étudiant.</w:t>
            </w:r>
          </w:p>
          <w:p w:rsidR="00D706CE" w:rsidRPr="007E5684" w:rsidRDefault="00D706CE" w:rsidP="00D706CE">
            <w:pPr>
              <w:jc w:val="both"/>
              <w:rPr>
                <w:sz w:val="16"/>
                <w:szCs w:val="16"/>
                <w:rtl/>
                <w:lang w:bidi="ar-DZ"/>
              </w:rPr>
            </w:pPr>
            <w:r w:rsidRPr="002761B9">
              <w:rPr>
                <w:sz w:val="16"/>
                <w:szCs w:val="16"/>
                <w:lang w:bidi="ar-DZ"/>
              </w:rPr>
              <w:t>Si le recours de l’étudiant relève du changement de ses vœux déjà exprimés et déposés, aucune étude ne sera suivie pour ce cas. Dès lors, il est conseillé à l’étudiant de bien exprimer ses vœux de manière rationnelle avant des les transcrire sur sa fiche de vœux.</w:t>
            </w:r>
          </w:p>
        </w:tc>
      </w:tr>
    </w:tbl>
    <w:p w:rsidR="00EC7801" w:rsidRPr="00A55E74" w:rsidRDefault="00EC7801" w:rsidP="00A55E74">
      <w:pPr>
        <w:jc w:val="center"/>
        <w:rPr>
          <w:rFonts w:ascii="High Tower Text" w:hAnsi="High Tower Text"/>
          <w:b/>
          <w:bCs/>
          <w:color w:val="7030A0"/>
        </w:rPr>
      </w:pPr>
      <w:r w:rsidRPr="00A55E74">
        <w:rPr>
          <w:rFonts w:ascii="High Tower Text" w:hAnsi="High Tower Text" w:cstheme="majorBidi"/>
          <w:b/>
          <w:bCs/>
          <w:color w:val="7030A0"/>
        </w:rPr>
        <w:t xml:space="preserve">Souhaite m’inscrire en </w:t>
      </w:r>
      <w:r w:rsidRPr="00A55E74">
        <w:rPr>
          <w:rFonts w:asciiTheme="majorBidi" w:hAnsiTheme="majorBidi" w:cstheme="majorBidi"/>
          <w:b/>
          <w:bCs/>
          <w:color w:val="7030A0"/>
        </w:rPr>
        <w:t>1</w:t>
      </w:r>
      <w:r w:rsidRPr="00A55E74">
        <w:rPr>
          <w:rFonts w:ascii="High Tower Text" w:hAnsi="High Tower Text" w:cstheme="majorBidi"/>
          <w:b/>
          <w:bCs/>
          <w:color w:val="7030A0"/>
          <w:vertAlign w:val="superscript"/>
        </w:rPr>
        <w:t>ère</w:t>
      </w:r>
      <w:r w:rsidRPr="00A55E74">
        <w:rPr>
          <w:rFonts w:ascii="High Tower Text" w:hAnsi="High Tower Text" w:cstheme="majorBidi"/>
          <w:b/>
          <w:bCs/>
          <w:color w:val="7030A0"/>
        </w:rPr>
        <w:t>année Master académique</w:t>
      </w:r>
      <w:r w:rsidR="00CA04BA" w:rsidRPr="00A55E74">
        <w:rPr>
          <w:rFonts w:ascii="High Tower Text" w:hAnsi="High Tower Text" w:cstheme="majorBidi"/>
          <w:b/>
          <w:bCs/>
          <w:color w:val="7030A0"/>
        </w:rPr>
        <w:t> </w:t>
      </w:r>
      <w:r w:rsidR="00A55E74" w:rsidRPr="00A55E74">
        <w:rPr>
          <w:rFonts w:ascii="High Tower Text" w:hAnsi="High Tower Text" w:cstheme="majorBidi"/>
          <w:b/>
          <w:bCs/>
          <w:color w:val="7030A0"/>
        </w:rPr>
        <w:t>dans l’une des cinq spécialités suivantes :</w:t>
      </w:r>
    </w:p>
    <w:p w:rsidR="00D45F88" w:rsidRDefault="00B96047" w:rsidP="00B96047">
      <w:pPr>
        <w:jc w:val="center"/>
        <w:rPr>
          <w:sz w:val="20"/>
          <w:szCs w:val="20"/>
        </w:rPr>
      </w:pPr>
      <w:r>
        <w:rPr>
          <w:b/>
          <w:bCs/>
          <w:color w:val="7030A0"/>
          <w:sz w:val="40"/>
          <w:szCs w:val="40"/>
        </w:rPr>
        <w:t>============================================</w:t>
      </w:r>
    </w:p>
    <w:p w:rsidR="00A55E74" w:rsidRDefault="00A55E74" w:rsidP="00D706CE">
      <w:pPr>
        <w:jc w:val="center"/>
        <w:rPr>
          <w:rFonts w:asciiTheme="majorBidi" w:hAnsiTheme="majorBidi" w:cstheme="majorBidi"/>
          <w:color w:val="002060"/>
          <w:sz w:val="22"/>
          <w:szCs w:val="22"/>
          <w:lang w:bidi="ar-DZ"/>
        </w:rPr>
      </w:pPr>
    </w:p>
    <w:p w:rsidR="001C2990" w:rsidRDefault="001C2990" w:rsidP="001C2990">
      <w:pPr>
        <w:jc w:val="center"/>
        <w:rPr>
          <w:rFonts w:ascii="Andalus" w:hAnsi="Andalus" w:cs="Andalus"/>
          <w:sz w:val="10"/>
          <w:szCs w:val="10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-32"/>
        <w:tblW w:w="0" w:type="auto"/>
        <w:tblLook w:val="04A0"/>
      </w:tblPr>
      <w:tblGrid>
        <w:gridCol w:w="10114"/>
      </w:tblGrid>
      <w:tr w:rsidR="002217FB" w:rsidRPr="009307DF" w:rsidTr="002217FB">
        <w:trPr>
          <w:trHeight w:val="1200"/>
        </w:trPr>
        <w:tc>
          <w:tcPr>
            <w:tcW w:w="101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7FB" w:rsidRPr="00D53E7D" w:rsidRDefault="002217FB" w:rsidP="00332A9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تودع بطاقة الرغبات 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على مستوى قسم </w:t>
            </w:r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hAnsi="Andalus" w:cs="Andalus" w:hint="cs"/>
                <w:sz w:val="20"/>
                <w:szCs w:val="20"/>
                <w:rtl/>
              </w:rPr>
              <w:t>البيولوجيا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. آخر أجل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الإيداع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: يوم الخميس </w:t>
            </w:r>
            <w:r w:rsidR="00332A9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29 ماي 2025</w:t>
            </w:r>
          </w:p>
          <w:p w:rsidR="002217FB" w:rsidRPr="009307DF" w:rsidRDefault="002217FB" w:rsidP="00332A9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val="fr-FR" w:bidi="ar-DZ"/>
              </w:rPr>
            </w:pPr>
            <w:r w:rsidRPr="001C0AE3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>déposer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la fiche de vœux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au niveau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>du Département de Biologie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 au plus tard Jeudi </w:t>
            </w:r>
            <w:r w:rsidR="00332A9D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>29 mai 2025</w:t>
            </w:r>
          </w:p>
        </w:tc>
      </w:tr>
    </w:tbl>
    <w:p w:rsidR="001C2990" w:rsidRDefault="001C2990" w:rsidP="001C2990">
      <w:pPr>
        <w:jc w:val="center"/>
        <w:rPr>
          <w:rFonts w:asciiTheme="majorBidi" w:hAnsiTheme="majorBidi" w:cstheme="majorBidi"/>
          <w:color w:val="002060"/>
          <w:sz w:val="22"/>
          <w:szCs w:val="22"/>
          <w:rtl/>
          <w:lang w:bidi="ar-DZ"/>
        </w:rPr>
      </w:pPr>
    </w:p>
    <w:p w:rsidR="002217FB" w:rsidRPr="002217FB" w:rsidRDefault="002217FB" w:rsidP="001C2990">
      <w:pPr>
        <w:jc w:val="center"/>
        <w:rPr>
          <w:rFonts w:asciiTheme="majorBidi" w:hAnsiTheme="majorBidi" w:cstheme="majorBidi"/>
          <w:color w:val="002060"/>
          <w:sz w:val="16"/>
          <w:szCs w:val="16"/>
          <w:lang w:bidi="ar-DZ"/>
        </w:rPr>
      </w:pPr>
    </w:p>
    <w:p w:rsidR="001C2990" w:rsidRPr="00CE2C3F" w:rsidRDefault="001C2990" w:rsidP="001C2990">
      <w:pPr>
        <w:ind w:firstLine="720"/>
        <w:rPr>
          <w:rFonts w:asciiTheme="majorBidi" w:hAnsiTheme="majorBidi" w:cstheme="majorBidi"/>
          <w:color w:val="002060"/>
          <w:sz w:val="22"/>
          <w:szCs w:val="22"/>
          <w:rtl/>
          <w:lang w:bidi="ar-DZ"/>
        </w:rPr>
      </w:pP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Les programmes de</w:t>
      </w:r>
      <w:r w:rsidRPr="00CE2C3F">
        <w:rPr>
          <w:rFonts w:asciiTheme="majorBidi" w:hAnsiTheme="majorBidi" w:cstheme="majorBidi"/>
          <w:color w:val="FF0000"/>
          <w:sz w:val="22"/>
          <w:szCs w:val="22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2"/>
          <w:szCs w:val="22"/>
          <w:lang w:bidi="ar-DZ"/>
        </w:rPr>
        <w:t>Masters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sont à consulter sur le lien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  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يمكن الاطلاع على برامج </w:t>
      </w:r>
      <w:r>
        <w:rPr>
          <w:rFonts w:asciiTheme="majorBidi" w:hAnsiTheme="majorBidi" w:cstheme="majorBidi" w:hint="cs"/>
          <w:b/>
          <w:bCs/>
          <w:color w:val="FF0000"/>
          <w:sz w:val="22"/>
          <w:szCs w:val="22"/>
          <w:rtl/>
          <w:lang w:bidi="ar-DZ"/>
        </w:rPr>
        <w:t>الماستر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على الرابط التالي   :</w:t>
      </w:r>
    </w:p>
    <w:p w:rsidR="001C2990" w:rsidRPr="00A6178E" w:rsidRDefault="00E13F4F" w:rsidP="001C2990">
      <w:pPr>
        <w:ind w:firstLine="720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bidi="ar-DZ"/>
        </w:rPr>
      </w:pPr>
      <w:hyperlink r:id="rId8" w:history="1">
        <w:r w:rsidR="001C2990" w:rsidRPr="00A6178E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bidi="ar-DZ"/>
          </w:rPr>
          <w:t>http://fsnv.univ-tiaret.dz/index.php/10-formations/26-les-offres-de-formation</w:t>
        </w:r>
      </w:hyperlink>
    </w:p>
    <w:p w:rsidR="001C2990" w:rsidRDefault="001C2990" w:rsidP="001C2990">
      <w:pPr>
        <w:jc w:val="center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1C2990" w:rsidRDefault="001C2990" w:rsidP="001C2990">
      <w:pPr>
        <w:jc w:val="center"/>
        <w:rPr>
          <w:rFonts w:asciiTheme="majorBidi" w:hAnsiTheme="majorBidi" w:cstheme="majorBidi"/>
          <w:sz w:val="20"/>
          <w:szCs w:val="20"/>
          <w:lang w:bidi="ar-DZ"/>
        </w:rPr>
      </w:pPr>
    </w:p>
    <w:p w:rsidR="001C2990" w:rsidRPr="001F7398" w:rsidRDefault="001C2990" w:rsidP="001C2990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1C2990" w:rsidRDefault="001C2990" w:rsidP="001C2990">
      <w:pPr>
        <w:jc w:val="center"/>
        <w:rPr>
          <w:rFonts w:asciiTheme="majorBidi" w:hAnsiTheme="majorBidi" w:cstheme="majorBidi"/>
          <w:sz w:val="20"/>
          <w:szCs w:val="20"/>
          <w:rtl/>
        </w:rPr>
      </w:pPr>
    </w:p>
    <w:p w:rsidR="002217FB" w:rsidRDefault="002217FB" w:rsidP="001C2990">
      <w:pPr>
        <w:jc w:val="center"/>
        <w:rPr>
          <w:rFonts w:asciiTheme="majorBidi" w:hAnsiTheme="majorBidi" w:cstheme="majorBidi"/>
          <w:sz w:val="10"/>
          <w:szCs w:val="10"/>
        </w:rPr>
      </w:pPr>
    </w:p>
    <w:p w:rsidR="002217FB" w:rsidRPr="002217FB" w:rsidRDefault="002217FB" w:rsidP="002217FB">
      <w:pPr>
        <w:jc w:val="center"/>
        <w:rPr>
          <w:rFonts w:asciiTheme="majorBidi" w:hAnsiTheme="majorBidi" w:cstheme="majorBidi"/>
          <w:sz w:val="19"/>
          <w:szCs w:val="19"/>
          <w:rtl/>
          <w:lang w:bidi="ar-DZ"/>
        </w:rPr>
      </w:pPr>
      <w:r w:rsidRPr="002217FB">
        <w:rPr>
          <w:rFonts w:asciiTheme="majorBidi" w:hAnsiTheme="majorBidi" w:cstheme="majorBidi"/>
          <w:sz w:val="19"/>
          <w:szCs w:val="19"/>
        </w:rPr>
        <w:t xml:space="preserve">La </w:t>
      </w:r>
      <w:r w:rsidRPr="002217FB">
        <w:rPr>
          <w:rFonts w:asciiTheme="majorBidi" w:hAnsiTheme="majorBidi" w:cstheme="majorBidi"/>
          <w:b/>
          <w:bCs/>
          <w:sz w:val="19"/>
          <w:szCs w:val="19"/>
        </w:rPr>
        <w:t>fiche</w:t>
      </w:r>
      <w:r w:rsidRPr="002217FB">
        <w:rPr>
          <w:rFonts w:asciiTheme="majorBidi" w:hAnsiTheme="majorBidi" w:cstheme="majorBidi"/>
          <w:sz w:val="19"/>
          <w:szCs w:val="19"/>
        </w:rPr>
        <w:t xml:space="preserve"> </w:t>
      </w:r>
      <w:r w:rsidRPr="002217FB">
        <w:rPr>
          <w:rFonts w:asciiTheme="majorBidi" w:hAnsiTheme="majorBidi" w:cstheme="majorBidi"/>
          <w:b/>
          <w:bCs/>
          <w:sz w:val="19"/>
          <w:szCs w:val="19"/>
        </w:rPr>
        <w:t>de</w:t>
      </w:r>
      <w:r w:rsidRPr="002217FB">
        <w:rPr>
          <w:rFonts w:asciiTheme="majorBidi" w:hAnsiTheme="majorBidi" w:cstheme="majorBidi"/>
          <w:sz w:val="19"/>
          <w:szCs w:val="19"/>
        </w:rPr>
        <w:t xml:space="preserve"> </w:t>
      </w:r>
      <w:r w:rsidRPr="002217FB">
        <w:rPr>
          <w:rFonts w:asciiTheme="majorBidi" w:hAnsiTheme="majorBidi" w:cstheme="majorBidi"/>
          <w:b/>
          <w:bCs/>
          <w:sz w:val="19"/>
          <w:szCs w:val="19"/>
        </w:rPr>
        <w:t>vœux</w:t>
      </w:r>
      <w:r w:rsidRPr="002217FB">
        <w:rPr>
          <w:rFonts w:asciiTheme="majorBidi" w:hAnsiTheme="majorBidi" w:cstheme="majorBidi"/>
          <w:sz w:val="19"/>
          <w:szCs w:val="19"/>
        </w:rPr>
        <w:t xml:space="preserve"> est à télécharger sur le site web de la Faculté   </w:t>
      </w:r>
      <w:r w:rsidRPr="002217FB">
        <w:rPr>
          <w:rFonts w:asciiTheme="majorBidi" w:hAnsiTheme="majorBidi" w:cstheme="majorBidi"/>
          <w:b/>
          <w:bCs/>
          <w:color w:val="FF0000"/>
          <w:sz w:val="19"/>
          <w:szCs w:val="19"/>
        </w:rPr>
        <w:t>fsnv.univ-tiaret.dz</w:t>
      </w:r>
      <w:r w:rsidRPr="002217FB">
        <w:rPr>
          <w:rFonts w:asciiTheme="majorBidi" w:hAnsiTheme="majorBidi" w:cstheme="majorBidi"/>
          <w:sz w:val="19"/>
          <w:szCs w:val="19"/>
        </w:rPr>
        <w:t xml:space="preserve">   </w:t>
      </w:r>
      <w:hyperlink r:id="rId9" w:history="1"/>
      <w:r w:rsidRPr="002217FB">
        <w:rPr>
          <w:rFonts w:asciiTheme="majorBidi" w:hAnsiTheme="majorBidi" w:cstheme="majorBidi"/>
          <w:sz w:val="19"/>
          <w:szCs w:val="19"/>
          <w:rtl/>
          <w:lang w:bidi="ar-DZ"/>
        </w:rPr>
        <w:t xml:space="preserve">يرجى تحميل </w:t>
      </w:r>
      <w:r w:rsidRPr="002217FB">
        <w:rPr>
          <w:rFonts w:asciiTheme="majorBidi" w:hAnsiTheme="majorBidi" w:cstheme="majorBidi"/>
          <w:b/>
          <w:bCs/>
          <w:sz w:val="19"/>
          <w:szCs w:val="19"/>
          <w:rtl/>
          <w:lang w:bidi="ar-DZ"/>
        </w:rPr>
        <w:t>بطاقة الرغبات</w:t>
      </w:r>
      <w:r w:rsidRPr="002217FB">
        <w:rPr>
          <w:rFonts w:asciiTheme="majorBidi" w:hAnsiTheme="majorBidi" w:cstheme="majorBidi" w:hint="cs"/>
          <w:b/>
          <w:bCs/>
          <w:sz w:val="19"/>
          <w:szCs w:val="19"/>
          <w:rtl/>
          <w:lang w:bidi="ar-DZ"/>
        </w:rPr>
        <w:t xml:space="preserve"> </w:t>
      </w:r>
      <w:r w:rsidRPr="002217FB">
        <w:rPr>
          <w:rFonts w:asciiTheme="majorBidi" w:hAnsiTheme="majorBidi" w:cstheme="majorBidi"/>
          <w:sz w:val="19"/>
          <w:szCs w:val="19"/>
          <w:rtl/>
          <w:lang w:bidi="ar-DZ"/>
        </w:rPr>
        <w:t xml:space="preserve">على </w:t>
      </w:r>
      <w:r w:rsidRPr="002217FB">
        <w:rPr>
          <w:rFonts w:asciiTheme="majorBidi" w:hAnsiTheme="majorBidi" w:cstheme="majorBidi" w:hint="cs"/>
          <w:sz w:val="19"/>
          <w:szCs w:val="19"/>
          <w:rtl/>
          <w:lang w:bidi="ar-DZ"/>
        </w:rPr>
        <w:t>الموقع الالكتروني للكلية</w:t>
      </w:r>
    </w:p>
    <w:p w:rsidR="001C2990" w:rsidRPr="001F7398" w:rsidRDefault="001C2990" w:rsidP="001C2990">
      <w:pPr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</w:pPr>
    </w:p>
    <w:p w:rsidR="001C2990" w:rsidRDefault="001C2990" w:rsidP="001C2990">
      <w:pPr>
        <w:jc w:val="center"/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2217FB" w:rsidRPr="002217FB" w:rsidRDefault="002217FB" w:rsidP="001C2990">
      <w:pPr>
        <w:jc w:val="center"/>
        <w:rPr>
          <w:rFonts w:asciiTheme="majorBidi" w:hAnsiTheme="majorBidi" w:cstheme="majorBidi"/>
          <w:sz w:val="16"/>
          <w:szCs w:val="16"/>
          <w:lang w:bidi="ar-DZ"/>
        </w:rPr>
      </w:pPr>
    </w:p>
    <w:p w:rsidR="001C2990" w:rsidRDefault="001C2990" w:rsidP="001C2990">
      <w:pPr>
        <w:jc w:val="center"/>
        <w:rPr>
          <w:b/>
          <w:bCs/>
          <w:color w:val="7030A0"/>
          <w:sz w:val="40"/>
          <w:szCs w:val="40"/>
        </w:rPr>
      </w:pPr>
      <w:r w:rsidRPr="005B1524">
        <w:rPr>
          <w:rFonts w:asciiTheme="majorBidi" w:hAnsiTheme="majorBidi" w:cstheme="majorBidi"/>
        </w:rPr>
        <w:t>Signature de l'étudiant(e)</w:t>
      </w:r>
      <w:r w:rsidRPr="005B1524">
        <w:rPr>
          <w:rFonts w:asciiTheme="majorBidi" w:hAnsiTheme="majorBidi" w:cstheme="majorBidi"/>
          <w:rtl/>
          <w:lang w:bidi="ar-DZ"/>
        </w:rPr>
        <w:t>إمضاء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 w:rsidRPr="005B1524">
        <w:rPr>
          <w:rFonts w:asciiTheme="majorBidi" w:hAnsiTheme="majorBidi" w:cstheme="majorBidi"/>
          <w:rtl/>
          <w:lang w:bidi="ar-DZ"/>
        </w:rPr>
        <w:t>الطالب(ة)</w:t>
      </w:r>
      <w:r w:rsidRPr="005B1524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</w:t>
      </w:r>
    </w:p>
    <w:p w:rsidR="001C2990" w:rsidRPr="00D706CE" w:rsidRDefault="001C2990" w:rsidP="00D706CE">
      <w:pPr>
        <w:jc w:val="center"/>
        <w:rPr>
          <w:rFonts w:asciiTheme="majorBidi" w:hAnsiTheme="majorBidi" w:cstheme="majorBidi"/>
          <w:sz w:val="10"/>
          <w:szCs w:val="10"/>
          <w:lang w:bidi="ar-DZ"/>
        </w:rPr>
      </w:pPr>
    </w:p>
    <w:sectPr w:rsidR="001C2990" w:rsidRPr="00D706CE" w:rsidSect="00D706CE">
      <w:pgSz w:w="11906" w:h="16838"/>
      <w:pgMar w:top="680" w:right="851" w:bottom="567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544" w:rsidRDefault="00700544" w:rsidP="00D706CE">
      <w:r>
        <w:separator/>
      </w:r>
    </w:p>
  </w:endnote>
  <w:endnote w:type="continuationSeparator" w:id="1">
    <w:p w:rsidR="00700544" w:rsidRDefault="00700544" w:rsidP="00D70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544" w:rsidRDefault="00700544" w:rsidP="00D706CE">
      <w:r>
        <w:separator/>
      </w:r>
    </w:p>
  </w:footnote>
  <w:footnote w:type="continuationSeparator" w:id="1">
    <w:p w:rsidR="00700544" w:rsidRDefault="00700544" w:rsidP="00D706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45F88"/>
    <w:rsid w:val="000626BC"/>
    <w:rsid w:val="000637AE"/>
    <w:rsid w:val="000F5BF7"/>
    <w:rsid w:val="00112910"/>
    <w:rsid w:val="00112F58"/>
    <w:rsid w:val="00116921"/>
    <w:rsid w:val="001C2990"/>
    <w:rsid w:val="001E6538"/>
    <w:rsid w:val="001F4DD8"/>
    <w:rsid w:val="002217FB"/>
    <w:rsid w:val="00260503"/>
    <w:rsid w:val="00297C38"/>
    <w:rsid w:val="002D1962"/>
    <w:rsid w:val="00326373"/>
    <w:rsid w:val="00332A9D"/>
    <w:rsid w:val="003613ED"/>
    <w:rsid w:val="0038495F"/>
    <w:rsid w:val="003B711D"/>
    <w:rsid w:val="003D3B22"/>
    <w:rsid w:val="00402815"/>
    <w:rsid w:val="00453333"/>
    <w:rsid w:val="0045618A"/>
    <w:rsid w:val="004578AC"/>
    <w:rsid w:val="004B2487"/>
    <w:rsid w:val="004C5700"/>
    <w:rsid w:val="005E4B71"/>
    <w:rsid w:val="006053A8"/>
    <w:rsid w:val="00610AC0"/>
    <w:rsid w:val="006247CF"/>
    <w:rsid w:val="006275ED"/>
    <w:rsid w:val="00670DA5"/>
    <w:rsid w:val="00695382"/>
    <w:rsid w:val="006970A4"/>
    <w:rsid w:val="006E55A4"/>
    <w:rsid w:val="00700544"/>
    <w:rsid w:val="00745B6B"/>
    <w:rsid w:val="00755F04"/>
    <w:rsid w:val="00767A8C"/>
    <w:rsid w:val="0078656E"/>
    <w:rsid w:val="007C4F9D"/>
    <w:rsid w:val="007C6E01"/>
    <w:rsid w:val="007D1675"/>
    <w:rsid w:val="00800B7E"/>
    <w:rsid w:val="00800E0D"/>
    <w:rsid w:val="00805C33"/>
    <w:rsid w:val="008274C2"/>
    <w:rsid w:val="0085383A"/>
    <w:rsid w:val="008D6406"/>
    <w:rsid w:val="008F62E4"/>
    <w:rsid w:val="00936F24"/>
    <w:rsid w:val="009B289A"/>
    <w:rsid w:val="009C1AF1"/>
    <w:rsid w:val="009D7E88"/>
    <w:rsid w:val="009F62EB"/>
    <w:rsid w:val="00A1495E"/>
    <w:rsid w:val="00A36220"/>
    <w:rsid w:val="00A47B78"/>
    <w:rsid w:val="00A55E74"/>
    <w:rsid w:val="00AA20A8"/>
    <w:rsid w:val="00AA2788"/>
    <w:rsid w:val="00AD1412"/>
    <w:rsid w:val="00AE74DD"/>
    <w:rsid w:val="00B020CE"/>
    <w:rsid w:val="00B810DF"/>
    <w:rsid w:val="00B840D4"/>
    <w:rsid w:val="00B96047"/>
    <w:rsid w:val="00BB2E9E"/>
    <w:rsid w:val="00BF77BB"/>
    <w:rsid w:val="00C04035"/>
    <w:rsid w:val="00C727B9"/>
    <w:rsid w:val="00C80AE8"/>
    <w:rsid w:val="00C81706"/>
    <w:rsid w:val="00CA04BA"/>
    <w:rsid w:val="00D045D2"/>
    <w:rsid w:val="00D36421"/>
    <w:rsid w:val="00D45F88"/>
    <w:rsid w:val="00D706CE"/>
    <w:rsid w:val="00DC1373"/>
    <w:rsid w:val="00DD115E"/>
    <w:rsid w:val="00DD278F"/>
    <w:rsid w:val="00DD73BF"/>
    <w:rsid w:val="00E13F4F"/>
    <w:rsid w:val="00E91494"/>
    <w:rsid w:val="00EB1537"/>
    <w:rsid w:val="00EC4A6B"/>
    <w:rsid w:val="00EC7801"/>
    <w:rsid w:val="00F065AA"/>
    <w:rsid w:val="00F22930"/>
    <w:rsid w:val="00F251B2"/>
    <w:rsid w:val="00F94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0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45F8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45F88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2605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706C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706C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706C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706C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nv.univ-tiaret.dz/index.php/10-formations/26-les-offres-de-formation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http://www.univ-tiaret.dz/images/log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univ-tiaret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ilyacom</dc:creator>
  <cp:lastModifiedBy>mohinfo</cp:lastModifiedBy>
  <cp:revision>9</cp:revision>
  <cp:lastPrinted>2020-12-06T11:21:00Z</cp:lastPrinted>
  <dcterms:created xsi:type="dcterms:W3CDTF">2023-05-02T16:16:00Z</dcterms:created>
  <dcterms:modified xsi:type="dcterms:W3CDTF">2025-05-08T12:40:00Z</dcterms:modified>
</cp:coreProperties>
</file>